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A098" w14:textId="77777777" w:rsidR="00EB3AE4" w:rsidRDefault="00EB3AE4">
      <w:pPr>
        <w:rPr>
          <w:b/>
          <w:bCs/>
          <w:sz w:val="28"/>
          <w:szCs w:val="28"/>
          <w:lang w:val="ro-RO"/>
        </w:rPr>
      </w:pPr>
      <w:r>
        <w:rPr>
          <w:b/>
          <w:bCs/>
          <w:sz w:val="28"/>
          <w:szCs w:val="28"/>
          <w:lang w:val="ro-RO"/>
        </w:rPr>
        <w:t>COMUNICAT FOARTE IMPORTANT AFERENT INTERVENȚIILOR LANSATE DE</w:t>
      </w:r>
    </w:p>
    <w:p w14:paraId="11255A22" w14:textId="6EA9F02F" w:rsidR="00EB3AE4" w:rsidRDefault="00EB3AE4">
      <w:pPr>
        <w:rPr>
          <w:b/>
          <w:bCs/>
          <w:sz w:val="28"/>
          <w:szCs w:val="28"/>
          <w:lang w:val="ro-RO"/>
        </w:rPr>
      </w:pPr>
      <w:r>
        <w:rPr>
          <w:b/>
          <w:bCs/>
          <w:sz w:val="28"/>
          <w:szCs w:val="28"/>
          <w:lang w:val="ro-RO"/>
        </w:rPr>
        <w:t xml:space="preserve">                       </w:t>
      </w:r>
      <w:r w:rsidR="0058562A">
        <w:rPr>
          <w:b/>
          <w:bCs/>
          <w:sz w:val="28"/>
          <w:szCs w:val="28"/>
          <w:lang w:val="ro-RO"/>
        </w:rPr>
        <w:t xml:space="preserve">     </w:t>
      </w:r>
      <w:r>
        <w:rPr>
          <w:b/>
          <w:bCs/>
          <w:sz w:val="28"/>
          <w:szCs w:val="28"/>
          <w:lang w:val="ro-RO"/>
        </w:rPr>
        <w:t xml:space="preserve">  GAL    HISTRIA-RAZIM-HAMANGIA</w:t>
      </w:r>
    </w:p>
    <w:p w14:paraId="4829E801" w14:textId="77777777" w:rsidR="00EB3AE4" w:rsidRDefault="00EB3AE4">
      <w:pPr>
        <w:rPr>
          <w:b/>
          <w:bCs/>
          <w:sz w:val="28"/>
          <w:szCs w:val="28"/>
          <w:lang w:val="ro-RO"/>
        </w:rPr>
      </w:pPr>
    </w:p>
    <w:p w14:paraId="10A3260B" w14:textId="77777777" w:rsidR="00EB3AE4" w:rsidRDefault="00EB3AE4">
      <w:pPr>
        <w:rPr>
          <w:lang w:val="ro-RO"/>
        </w:rPr>
      </w:pPr>
    </w:p>
    <w:p w14:paraId="6A223179" w14:textId="519732AE" w:rsidR="00EB3AE4" w:rsidRDefault="00EB3AE4" w:rsidP="0058562A">
      <w:pPr>
        <w:jc w:val="both"/>
        <w:rPr>
          <w:sz w:val="28"/>
          <w:szCs w:val="28"/>
          <w:lang w:val="ro-RO"/>
        </w:rPr>
      </w:pPr>
      <w:r>
        <w:rPr>
          <w:sz w:val="28"/>
          <w:szCs w:val="28"/>
          <w:lang w:val="ro-RO"/>
        </w:rPr>
        <w:t>GAL Histria-Razim-Hamangia, informează solicitanții care au  depus sau vor să depună proiecte în cadrul Apelurilor de selecție lansate, că în urma verificărilor interne ș-a identificat o neconcordanță între secțiunea „MODALITATEA DE SOLICITARE A INFORMAȚIILOR SUPLIMENTARE ȘI TERMEN DE RĂSPUNS” din cadrul Ghidului Solicitantului și a apelului de selecție.</w:t>
      </w:r>
    </w:p>
    <w:p w14:paraId="3D0C9EE1" w14:textId="76E23A99" w:rsidR="00EB3AE4" w:rsidRDefault="00EB3AE4" w:rsidP="0058562A">
      <w:pPr>
        <w:jc w:val="both"/>
        <w:rPr>
          <w:sz w:val="28"/>
          <w:szCs w:val="28"/>
          <w:lang w:val="ro-RO"/>
        </w:rPr>
      </w:pPr>
      <w:r>
        <w:rPr>
          <w:sz w:val="28"/>
          <w:szCs w:val="28"/>
          <w:lang w:val="ro-RO"/>
        </w:rPr>
        <w:t xml:space="preserve">   Astfel, dintr-o eroare de generare a Ghidurilor este menționat în mod eronat ca termenul de transmitere a răspunsurilor la solicitările de clarificări este de 5 zile lucrătoare: „</w:t>
      </w:r>
      <w:r>
        <w:rPr>
          <w:i/>
          <w:iCs/>
          <w:sz w:val="28"/>
          <w:szCs w:val="28"/>
          <w:lang w:val="ro-RO"/>
        </w:rPr>
        <w:t>Termenul în care solicitantul trebuie să încarce în platformă răspunsul este de 5 zile lucrătoare de la data încărcării de către GAL în platformă a solicitării de clarificări”</w:t>
      </w:r>
      <w:r>
        <w:rPr>
          <w:sz w:val="28"/>
          <w:szCs w:val="28"/>
          <w:lang w:val="ro-RO"/>
        </w:rPr>
        <w:t xml:space="preserve"> de fapt fiind vorba </w:t>
      </w:r>
      <w:r w:rsidR="0058562A">
        <w:rPr>
          <w:sz w:val="28"/>
          <w:szCs w:val="28"/>
          <w:lang w:val="ro-RO"/>
        </w:rPr>
        <w:t>de fapt de 5 zile calendaristice, în conformitate cu datele din apelul de selecție lansat de GAL. Menționăm că la calcularea termenului de răspuns de 5 zile calendaristice, nu intră în calcul ziua transmiterii documentului la solicitant și nici ziua când se împlinește termenul. Acest termen va fi calculat automat de platforma electronică stabilită în apelul de selecție.</w:t>
      </w:r>
    </w:p>
    <w:p w14:paraId="6CA9ECDA" w14:textId="66A2FDD4" w:rsidR="0058562A" w:rsidRDefault="0058562A" w:rsidP="0058562A">
      <w:pPr>
        <w:jc w:val="both"/>
        <w:rPr>
          <w:sz w:val="28"/>
          <w:szCs w:val="28"/>
          <w:lang w:val="ro-RO"/>
        </w:rPr>
      </w:pPr>
      <w:r>
        <w:rPr>
          <w:sz w:val="28"/>
          <w:szCs w:val="28"/>
          <w:lang w:val="ro-RO"/>
        </w:rPr>
        <w:t xml:space="preserve">    Această clarificare are scopul de a asigura o aplicare unitară și transparentă a regulilor de evaluare pentru toți solicitanții.</w:t>
      </w:r>
    </w:p>
    <w:p w14:paraId="4057458E" w14:textId="77777777" w:rsidR="0058562A" w:rsidRDefault="0058562A">
      <w:pPr>
        <w:rPr>
          <w:sz w:val="28"/>
          <w:szCs w:val="28"/>
          <w:lang w:val="ro-RO"/>
        </w:rPr>
      </w:pPr>
    </w:p>
    <w:p w14:paraId="483C86DC" w14:textId="77777777" w:rsidR="0058562A" w:rsidRDefault="0058562A">
      <w:pPr>
        <w:rPr>
          <w:sz w:val="28"/>
          <w:szCs w:val="28"/>
          <w:lang w:val="ro-RO"/>
        </w:rPr>
      </w:pPr>
    </w:p>
    <w:p w14:paraId="2781D670" w14:textId="77D8D36F" w:rsidR="0058562A" w:rsidRDefault="0058562A">
      <w:pPr>
        <w:rPr>
          <w:sz w:val="28"/>
          <w:szCs w:val="28"/>
          <w:lang w:val="ro-RO"/>
        </w:rPr>
      </w:pPr>
      <w:r>
        <w:rPr>
          <w:sz w:val="28"/>
          <w:szCs w:val="28"/>
          <w:lang w:val="ro-RO"/>
        </w:rPr>
        <w:t xml:space="preserve">     Vă mulțumim pentru înțelegere și colaborare!</w:t>
      </w:r>
    </w:p>
    <w:p w14:paraId="772C96C1" w14:textId="18ED793F" w:rsidR="0058562A" w:rsidRPr="00EB3AE4" w:rsidRDefault="0058562A">
      <w:pPr>
        <w:rPr>
          <w:sz w:val="28"/>
          <w:szCs w:val="28"/>
          <w:lang w:val="ro-RO"/>
        </w:rPr>
      </w:pPr>
      <w:r>
        <w:rPr>
          <w:sz w:val="28"/>
          <w:szCs w:val="28"/>
          <w:lang w:val="ro-RO"/>
        </w:rPr>
        <w:t xml:space="preserve">  </w:t>
      </w:r>
    </w:p>
    <w:sectPr w:rsidR="0058562A" w:rsidRPr="00EB3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E4"/>
    <w:rsid w:val="003A672F"/>
    <w:rsid w:val="0058562A"/>
    <w:rsid w:val="00EB3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BA12"/>
  <w15:chartTrackingRefBased/>
  <w15:docId w15:val="{FFE71655-19AF-4FDB-879F-211105C1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B3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B3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B3AE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B3AE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B3AE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B3AE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B3AE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B3AE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B3AE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B3AE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B3AE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B3AE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B3AE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B3AE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B3AE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B3AE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B3AE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B3AE4"/>
    <w:rPr>
      <w:rFonts w:eastAsiaTheme="majorEastAsia" w:cstheme="majorBidi"/>
      <w:color w:val="272727" w:themeColor="text1" w:themeTint="D8"/>
    </w:rPr>
  </w:style>
  <w:style w:type="paragraph" w:styleId="Titlu">
    <w:name w:val="Title"/>
    <w:basedOn w:val="Normal"/>
    <w:next w:val="Normal"/>
    <w:link w:val="TitluCaracter"/>
    <w:uiPriority w:val="10"/>
    <w:qFormat/>
    <w:rsid w:val="00EB3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B3AE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B3AE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B3AE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B3AE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B3AE4"/>
    <w:rPr>
      <w:i/>
      <w:iCs/>
      <w:color w:val="404040" w:themeColor="text1" w:themeTint="BF"/>
    </w:rPr>
  </w:style>
  <w:style w:type="paragraph" w:styleId="Listparagraf">
    <w:name w:val="List Paragraph"/>
    <w:basedOn w:val="Normal"/>
    <w:uiPriority w:val="34"/>
    <w:qFormat/>
    <w:rsid w:val="00EB3AE4"/>
    <w:pPr>
      <w:ind w:left="720"/>
      <w:contextualSpacing/>
    </w:pPr>
  </w:style>
  <w:style w:type="character" w:styleId="Accentuareintens">
    <w:name w:val="Intense Emphasis"/>
    <w:basedOn w:val="Fontdeparagrafimplicit"/>
    <w:uiPriority w:val="21"/>
    <w:qFormat/>
    <w:rsid w:val="00EB3AE4"/>
    <w:rPr>
      <w:i/>
      <w:iCs/>
      <w:color w:val="2F5496" w:themeColor="accent1" w:themeShade="BF"/>
    </w:rPr>
  </w:style>
  <w:style w:type="paragraph" w:styleId="Citatintens">
    <w:name w:val="Intense Quote"/>
    <w:basedOn w:val="Normal"/>
    <w:next w:val="Normal"/>
    <w:link w:val="CitatintensCaracter"/>
    <w:uiPriority w:val="30"/>
    <w:qFormat/>
    <w:rsid w:val="00EB3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B3AE4"/>
    <w:rPr>
      <w:i/>
      <w:iCs/>
      <w:color w:val="2F5496" w:themeColor="accent1" w:themeShade="BF"/>
    </w:rPr>
  </w:style>
  <w:style w:type="character" w:styleId="Referireintens">
    <w:name w:val="Intense Reference"/>
    <w:basedOn w:val="Fontdeparagrafimplicit"/>
    <w:uiPriority w:val="32"/>
    <w:qFormat/>
    <w:rsid w:val="00EB3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211</Words>
  <Characters>1208</Characters>
  <Application>Microsoft Office Word</Application>
  <DocSecurity>0</DocSecurity>
  <Lines>10</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Mirica</dc:creator>
  <cp:keywords/>
  <dc:description/>
  <cp:lastModifiedBy>Dumitru Mirica</cp:lastModifiedBy>
  <cp:revision>1</cp:revision>
  <dcterms:created xsi:type="dcterms:W3CDTF">2025-10-16T12:14:00Z</dcterms:created>
  <dcterms:modified xsi:type="dcterms:W3CDTF">2025-10-16T12:31:00Z</dcterms:modified>
</cp:coreProperties>
</file>