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644FF" w:rsidRPr="00F644FF" w14:paraId="1682E3F3" w14:textId="77777777" w:rsidTr="00F644F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57CF9AB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PARTENERI PUBLICI     28.57%-Titulari ,  14,29% Supleanți  ,  21,43%total Comitet</w:t>
            </w:r>
          </w:p>
        </w:tc>
      </w:tr>
      <w:tr w:rsidR="00F644FF" w:rsidRPr="00F644FF" w14:paraId="4AC2B45E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66F980D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Partener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228FC18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Funcția in CS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95C089A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Tip/Observații</w:t>
            </w:r>
          </w:p>
        </w:tc>
      </w:tr>
      <w:tr w:rsidR="00F644FF" w:rsidRPr="00F644FF" w14:paraId="76D18038" w14:textId="77777777" w:rsidTr="00F644FF">
        <w:trPr>
          <w:trHeight w:val="2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4B5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Primăria Istria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5175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B617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Titular</w:t>
            </w:r>
          </w:p>
        </w:tc>
      </w:tr>
      <w:tr w:rsidR="00F644FF" w:rsidRPr="00F644FF" w14:paraId="0EFD7602" w14:textId="77777777" w:rsidTr="00F644FF">
        <w:trPr>
          <w:trHeight w:val="25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BD0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Lic. Tehnologic M. Viteazu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73FD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A30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50B6F6A2" w14:textId="77777777" w:rsidTr="00F644FF">
        <w:trPr>
          <w:trHeight w:val="2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D3DD" w14:textId="77777777" w:rsidR="00F644FF" w:rsidRPr="00F644FF" w:rsidRDefault="00F644FF" w:rsidP="00F644FF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9469" w14:textId="77777777" w:rsidR="00F644FF" w:rsidRPr="00F644FF" w:rsidRDefault="00F644FF" w:rsidP="00F644FF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52CA" w14:textId="77777777" w:rsidR="00F644FF" w:rsidRPr="00F644FF" w:rsidRDefault="00F644FF" w:rsidP="00F644FF">
            <w:pPr>
              <w:rPr>
                <w:sz w:val="20"/>
                <w:szCs w:val="20"/>
                <w:lang w:eastAsia="ro-RO"/>
              </w:rPr>
            </w:pPr>
          </w:p>
        </w:tc>
      </w:tr>
      <w:tr w:rsidR="00F644FF" w:rsidRPr="00F644FF" w14:paraId="622DDCC3" w14:textId="77777777" w:rsidTr="00F644FF">
        <w:trPr>
          <w:trHeight w:val="1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8A62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Șc. Gimnazială Istria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9CB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vicepreședinte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39CA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Titular</w:t>
            </w:r>
          </w:p>
        </w:tc>
      </w:tr>
      <w:tr w:rsidR="00F644FF" w:rsidRPr="00F644FF" w14:paraId="50606A2A" w14:textId="77777777" w:rsidTr="00F644F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47B11A4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PARTENERI PRIVATI        57.14%-Titulari  ,  85.71% Supleanți  ,  71.43% Total Comitet</w:t>
            </w:r>
          </w:p>
        </w:tc>
      </w:tr>
      <w:tr w:rsidR="00F644FF" w:rsidRPr="00F644FF" w14:paraId="7B95A36B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DD59FD5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Partener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761684D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Funcția în CS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EEB151B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Tip/Observații</w:t>
            </w:r>
          </w:p>
        </w:tc>
      </w:tr>
      <w:tr w:rsidR="00F644FF" w:rsidRPr="00F644FF" w14:paraId="3423E7B3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2E51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PFA Ilie Costel Cătălin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A95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A72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Titular</w:t>
            </w:r>
          </w:p>
        </w:tc>
      </w:tr>
      <w:tr w:rsidR="00F644FF" w:rsidRPr="00F644FF" w14:paraId="3BE8B580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129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 xml:space="preserve"> SC Marin Agro SRL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882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5B4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5C7878EA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B422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 xml:space="preserve"> Mâniosu Liliana Î.I.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4E1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CE1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Supleant</w:t>
            </w:r>
          </w:p>
        </w:tc>
      </w:tr>
      <w:tr w:rsidR="00F644FF" w:rsidRPr="00F644FF" w14:paraId="0CADB183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9A61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 xml:space="preserve"> Răducan Vasilica Cati Î.I.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27E6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5FEC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Titular</w:t>
            </w:r>
          </w:p>
        </w:tc>
      </w:tr>
      <w:tr w:rsidR="00F644FF" w:rsidRPr="00F644FF" w14:paraId="2214FA11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9AB8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 xml:space="preserve"> Dicu Valentin Gheorghe Î.I.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8487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CFE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1C27AC58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11CE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SC Opt-MP SRL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C514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87C8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Titular</w:t>
            </w:r>
          </w:p>
        </w:tc>
      </w:tr>
      <w:tr w:rsidR="00F644FF" w:rsidRPr="00F644FF" w14:paraId="02365A53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77A6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 xml:space="preserve"> SC Euro Apicola SRL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051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președinte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4212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3D8CD638" w14:textId="77777777" w:rsidTr="00F644FF">
        <w:trPr>
          <w:trHeight w:val="1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4F3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II Florea Ioan (Flora)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7454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membru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8346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Titular</w:t>
            </w:r>
          </w:p>
        </w:tc>
      </w:tr>
      <w:tr w:rsidR="00F644FF" w:rsidRPr="00F644FF" w14:paraId="27B28A96" w14:textId="77777777" w:rsidTr="00F644FF">
        <w:trPr>
          <w:trHeight w:val="15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E840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Costoiu Gheorghe IF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B26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vicepreședinte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39DD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3137B0B8" w14:textId="77777777" w:rsidTr="00F644FF">
        <w:trPr>
          <w:trHeight w:val="12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51EB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Ruță Daniel Gabriel Î.I.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6B68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Membru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FBF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Supleant</w:t>
            </w:r>
          </w:p>
        </w:tc>
      </w:tr>
      <w:tr w:rsidR="00F644FF" w:rsidRPr="00F644FF" w14:paraId="0637A8E9" w14:textId="77777777" w:rsidTr="00F644F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40833FE9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SOCIETATE CIVILĂ           14,29%-Titulari  ,    0% Supleanți  ,   7.14% Total Comitet</w:t>
            </w:r>
          </w:p>
        </w:tc>
      </w:tr>
      <w:tr w:rsidR="00F644FF" w:rsidRPr="00F644FF" w14:paraId="6396EAF1" w14:textId="77777777" w:rsidTr="00F644F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057AF44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Partener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EEB7527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Funcția în CS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9FA54E1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Tip/Observații</w:t>
            </w:r>
          </w:p>
        </w:tc>
      </w:tr>
      <w:tr w:rsidR="00F644FF" w:rsidRPr="00F644FF" w14:paraId="595CC7A4" w14:textId="77777777" w:rsidTr="00F644FF">
        <w:trPr>
          <w:trHeight w:val="2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A06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  <w:i/>
              </w:rPr>
            </w:pPr>
            <w:r w:rsidRPr="00F644FF">
              <w:rPr>
                <w:rFonts w:ascii="Trebuchet MS" w:hAnsi="Trebuchet MS"/>
                <w:i/>
              </w:rPr>
              <w:t>A.D.C. Corbu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6649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președinte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041E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Titular</w:t>
            </w:r>
          </w:p>
        </w:tc>
      </w:tr>
      <w:tr w:rsidR="00F644FF" w:rsidRPr="00F644FF" w14:paraId="56DE4AE8" w14:textId="77777777" w:rsidTr="00F644FF">
        <w:trPr>
          <w:trHeight w:val="3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920" w14:textId="77777777" w:rsidR="00F644FF" w:rsidRPr="00F644FF" w:rsidRDefault="00F644FF" w:rsidP="00F644FF">
            <w:pPr>
              <w:spacing w:line="256" w:lineRule="auto"/>
              <w:rPr>
                <w:rFonts w:ascii="Trebuchet MS" w:hAnsi="Trebuchet M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B5B4" w14:textId="77777777" w:rsidR="00F644FF" w:rsidRPr="00F644FF" w:rsidRDefault="00F644FF" w:rsidP="00F644FF">
            <w:pPr>
              <w:rPr>
                <w:sz w:val="20"/>
                <w:szCs w:val="20"/>
                <w:lang w:eastAsia="ro-RO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9581" w14:textId="77777777" w:rsidR="00F644FF" w:rsidRPr="00F644FF" w:rsidRDefault="00F644FF" w:rsidP="00F644FF">
            <w:pPr>
              <w:rPr>
                <w:sz w:val="20"/>
                <w:szCs w:val="20"/>
                <w:lang w:eastAsia="ro-RO"/>
              </w:rPr>
            </w:pPr>
          </w:p>
        </w:tc>
      </w:tr>
      <w:tr w:rsidR="00F644FF" w:rsidRPr="00F644FF" w14:paraId="14EA8C34" w14:textId="77777777" w:rsidTr="00F644F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8EC8657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>PERSOANE FIZICE RELEVANTE</w:t>
            </w:r>
          </w:p>
        </w:tc>
      </w:tr>
      <w:tr w:rsidR="00F644FF" w:rsidRPr="00F644FF" w14:paraId="062EF50A" w14:textId="77777777" w:rsidTr="00F644FF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5D25" w14:textId="77777777" w:rsidR="00F644FF" w:rsidRPr="00F644FF" w:rsidRDefault="00F644FF" w:rsidP="00F644FF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F644FF">
              <w:rPr>
                <w:rFonts w:ascii="Trebuchet MS" w:hAnsi="Trebuchet MS"/>
              </w:rPr>
              <w:t xml:space="preserve">                                               Nu este cazul</w:t>
            </w:r>
          </w:p>
        </w:tc>
      </w:tr>
    </w:tbl>
    <w:p w14:paraId="28806078" w14:textId="527B34A2" w:rsidR="00F644FF" w:rsidRDefault="00F644FF"/>
    <w:p w14:paraId="6CE2409A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>Comisiea de Soluționare a Contestațiilor va avea următoarea componență:</w:t>
      </w:r>
    </w:p>
    <w:p w14:paraId="3ED535CD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>Titulari: Președinte: ONG „Împreună pentru Viitorul Dobrogei”</w:t>
      </w:r>
    </w:p>
    <w:p w14:paraId="147DDC02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 xml:space="preserve">              Membrii: Stanciu Daniel Andrei PFA</w:t>
      </w:r>
    </w:p>
    <w:p w14:paraId="3B6DE6BC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 xml:space="preserve">                            Lăzărică I. Marian Î.I.</w:t>
      </w:r>
    </w:p>
    <w:p w14:paraId="02398202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>Supleanți: Președinte: Uță Dănuț IF</w:t>
      </w:r>
    </w:p>
    <w:p w14:paraId="733D33AE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 xml:space="preserve">                Membrii : Lascu Maria Î.I.</w:t>
      </w:r>
    </w:p>
    <w:p w14:paraId="0DF499D2" w14:textId="77777777" w:rsidR="00F644FF" w:rsidRPr="00F644FF" w:rsidRDefault="00F644FF" w:rsidP="00F644FF">
      <w:pPr>
        <w:spacing w:after="0" w:line="276" w:lineRule="auto"/>
        <w:jc w:val="both"/>
        <w:rPr>
          <w:rFonts w:ascii="Trebuchet MS" w:eastAsia="Calibri" w:hAnsi="Trebuchet MS" w:cs="Times New Roman"/>
        </w:rPr>
      </w:pPr>
      <w:r w:rsidRPr="00F644FF">
        <w:rPr>
          <w:rFonts w:ascii="Trebuchet MS" w:eastAsia="Calibri" w:hAnsi="Trebuchet MS" w:cs="Times New Roman"/>
        </w:rPr>
        <w:t xml:space="preserve">                               Nica Iosiv Î.I.</w:t>
      </w:r>
    </w:p>
    <w:p w14:paraId="5B9F06F0" w14:textId="77777777" w:rsidR="00F644FF" w:rsidRDefault="00F644FF"/>
    <w:sectPr w:rsidR="00F6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FF"/>
    <w:rsid w:val="00241E39"/>
    <w:rsid w:val="00F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9FC"/>
  <w15:chartTrackingRefBased/>
  <w15:docId w15:val="{AFC79CDF-157F-4DF8-AEC4-23E429F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Mitica Mirica</cp:lastModifiedBy>
  <cp:revision>1</cp:revision>
  <dcterms:created xsi:type="dcterms:W3CDTF">2021-04-14T10:16:00Z</dcterms:created>
  <dcterms:modified xsi:type="dcterms:W3CDTF">2021-04-14T10:28:00Z</dcterms:modified>
</cp:coreProperties>
</file>